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88" w:lineRule="auto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第三届中国人力资源开发与管理案例研究论坛参会回执表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462" w:tblpY="181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200"/>
        <w:gridCol w:w="1425"/>
        <w:gridCol w:w="725"/>
        <w:gridCol w:w="1202"/>
        <w:gridCol w:w="3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6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单位名称</w:t>
            </w:r>
          </w:p>
        </w:tc>
        <w:tc>
          <w:tcPr>
            <w:tcW w:w="8078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6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身    份</w:t>
            </w:r>
          </w:p>
        </w:tc>
        <w:tc>
          <w:tcPr>
            <w:tcW w:w="8078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□教师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800元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         □硕博研究生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500元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       □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6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联系人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3526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64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是否投稿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□是    □否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 □待定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发票类型</w:t>
            </w:r>
          </w:p>
        </w:tc>
        <w:tc>
          <w:tcPr>
            <w:tcW w:w="352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会议费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64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职称/职务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手机号码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常用邮箱</w:t>
            </w:r>
          </w:p>
        </w:tc>
        <w:tc>
          <w:tcPr>
            <w:tcW w:w="35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发票抬头及单位纳税人识别码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64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64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64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64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3526" w:type="dxa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364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发票快递地址和联系人</w:t>
            </w:r>
          </w:p>
        </w:tc>
        <w:tc>
          <w:tcPr>
            <w:tcW w:w="6878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4514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注意事项：</w:t>
            </w:r>
          </w:p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本费用包括参会费、大会资料费、本费用不包括酒店入住费及差旅等费用。</w:t>
            </w:r>
          </w:p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2.组委会收到全额参会费用后才能为您制作相关资料，以及参会证。</w:t>
            </w:r>
          </w:p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3.如果报名后无法参加会议，报名费不予退还。可以由指定的其他代表代替参加，组委会不收取额外的费用。</w:t>
            </w:r>
          </w:p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4728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新宋体" w:hAnsi="新宋体" w:eastAsia="新宋体" w:cs="新宋体"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sz w:val="21"/>
                <w:szCs w:val="21"/>
              </w:rPr>
              <w:t>请将回执发送至邮箱：</w:t>
            </w:r>
          </w:p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instrText xml:space="preserve"> HYPERLINK "mailto:zxm@hrdchina.org（中国人力资源开发研究会" </w:instrTex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fldChar w:fldCharType="separate"/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leo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@hrdchina.org（中国人力资源开发研究会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fldChar w:fldCharType="end"/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张克刚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）</w:t>
            </w:r>
          </w:p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如有问题请致电：</w:t>
            </w:r>
          </w:p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010-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88373596</w:t>
            </w:r>
          </w:p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13810238098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（中国人力资源开发研究会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张克刚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）</w:t>
            </w:r>
          </w:p>
          <w:p>
            <w:pPr>
              <w:spacing w:line="36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9242" w:type="dxa"/>
            <w:gridSpan w:val="6"/>
            <w:vAlign w:val="center"/>
          </w:tcPr>
          <w:p>
            <w:pPr>
              <w:spacing w:line="360" w:lineRule="atLeast"/>
              <w:jc w:val="left"/>
              <w:textAlignment w:val="bottom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 w:val="21"/>
                <w:szCs w:val="21"/>
              </w:rPr>
              <w:t>付款方式：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（汇款时注明会议注册）</w:t>
            </w:r>
          </w:p>
          <w:p>
            <w:pPr>
              <w:spacing w:line="360" w:lineRule="atLeast"/>
              <w:jc w:val="left"/>
              <w:textAlignment w:val="bottom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收款账户：中国人力资源开发研究会</w:t>
            </w:r>
          </w:p>
          <w:p>
            <w:pPr>
              <w:spacing w:line="360" w:lineRule="atLeast"/>
              <w:jc w:val="left"/>
              <w:textAlignment w:val="bottom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开户行：工行北京礼士路支行</w:t>
            </w:r>
          </w:p>
          <w:p>
            <w:pPr>
              <w:spacing w:line="360" w:lineRule="atLeast"/>
              <w:jc w:val="left"/>
              <w:textAlignment w:val="bottom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账号： 0200 0036 0901 4406 210</w:t>
            </w:r>
          </w:p>
          <w:p>
            <w:pPr>
              <w:spacing w:line="360" w:lineRule="exact"/>
              <w:jc w:val="left"/>
              <w:rPr>
                <w:rFonts w:hint="eastAsia" w:ascii="新宋体" w:hAnsi="新宋体" w:eastAsia="新宋体" w:cs="新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FF"/>
                <w:sz w:val="21"/>
                <w:szCs w:val="21"/>
              </w:rPr>
              <w:t>备注：转账或汇款时请注明参会人单位、姓名、人数；字数不超过20个字。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MS UI Gothic"/>
    <w:panose1 w:val="02020609040205080304"/>
    <w:charset w:val="80"/>
    <w:family w:val="roman"/>
    <w:pitch w:val="default"/>
    <w:sig w:usb0="00000000" w:usb1="00000000" w:usb2="00000010" w:usb3="00000000" w:csb0="4002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Lucida Sans">
    <w:panose1 w:val="020B0602030504020204"/>
    <w:charset w:val="00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0" w:usb3="00000000" w:csb0="4002009F" w:csb1="DFD7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MS Mincho">
    <w:altName w:val="MS UI Gothic"/>
    <w:panose1 w:val="02020609040205080304"/>
    <w:charset w:val="80"/>
    <w:family w:val="swiss"/>
    <w:pitch w:val="default"/>
    <w:sig w:usb0="00000000" w:usb1="00000000" w:usb2="00000010" w:usb3="00000000" w:csb0="4002009F" w:csb1="DFD70000"/>
  </w:font>
  <w:font w:name="Calibri Light">
    <w:altName w:val="Courier New"/>
    <w:panose1 w:val="00000000000000000000"/>
    <w:charset w:val="00"/>
    <w:family w:val="modern"/>
    <w:pitch w:val="default"/>
    <w:sig w:usb0="00000000" w:usb1="00000000" w:usb2="00000000" w:usb3="00000000" w:csb0="0000019F" w:csb1="00000000"/>
  </w:font>
  <w:font w:name="Latha">
    <w:altName w:val="Palatino Linotype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隶书">
    <w:altName w:val="宋体"/>
    <w:panose1 w:val="02010509060101010101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roman"/>
    <w:pitch w:val="default"/>
    <w:sig w:usb0="00000003" w:usb1="080E0000" w:usb2="00000000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MS UI Gothic"/>
    <w:panose1 w:val="02020609040205080304"/>
    <w:charset w:val="80"/>
    <w:family w:val="decorative"/>
    <w:pitch w:val="default"/>
    <w:sig w:usb0="00000000" w:usb1="00000000" w:usb2="00000010" w:usb3="00000000" w:csb0="4002009F" w:csb1="DFD70000"/>
  </w:font>
  <w:font w:name="Calibri Light">
    <w:altName w:val="Courier New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Calibri Light">
    <w:altName w:val="Courier New"/>
    <w:panose1 w:val="00000000000000000000"/>
    <w:charset w:val="00"/>
    <w:family w:val="decorative"/>
    <w:pitch w:val="default"/>
    <w:sig w:usb0="00000000" w:usb1="00000000" w:usb2="00000000" w:usb3="00000000" w:csb0="0000019F" w:csb1="00000000"/>
  </w:font>
  <w:font w:name="隶书">
    <w:altName w:val="宋体"/>
    <w:panose1 w:val="02010509060101010101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  <w:font w:name="Calibri Light">
    <w:altName w:val="Courier New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隶书">
    <w:altName w:val="宋体"/>
    <w:panose1 w:val="02010509060101010101"/>
    <w:charset w:val="86"/>
    <w:family w:val="decorative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decorative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73837881">
    <w:nsid w:val="57D8FB39"/>
    <w:multiLevelType w:val="singleLevel"/>
    <w:tmpl w:val="57D8FB39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738378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66B5A"/>
    <w:rsid w:val="109C3C4F"/>
    <w:rsid w:val="11080D80"/>
    <w:rsid w:val="23DC7715"/>
    <w:rsid w:val="27AB0725"/>
    <w:rsid w:val="75466B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2019-04-29T03:25:00Z</dcterms:created>
  <dc:creator>Administrator</dc:creator>
  <cp:lastModifiedBy>Administrator</cp:lastModifiedBy>
  <dcterms:modified xsi:type="dcterms:W3CDTF">2019-06-05T07:58:25Z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